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III.</w:t>
      </w:r>
      <w:r w:rsidR="007B0EB1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70008" w:rsidRDefault="00F05CF7" w:rsidP="00116D11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7</w:t>
      </w:r>
      <w:r w:rsidR="003B7A81" w:rsidRPr="00370008">
        <w:rPr>
          <w:rFonts w:cs="Times New Roman"/>
          <w:sz w:val="22"/>
        </w:rPr>
        <w:t>.</w:t>
      </w:r>
      <w:r w:rsidR="007B0EB1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 xml:space="preserve">Основные права и обязанности </w:t>
      </w:r>
      <w:r w:rsidR="0052750D" w:rsidRPr="00370008">
        <w:rPr>
          <w:rFonts w:cs="Times New Roman"/>
          <w:sz w:val="22"/>
        </w:rPr>
        <w:t>главного государственного налогового инспектора</w:t>
      </w:r>
      <w:r w:rsidR="003B7A81" w:rsidRPr="00370008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70008">
        <w:rPr>
          <w:rFonts w:cs="Times New Roman"/>
          <w:sz w:val="22"/>
        </w:rPr>
        <w:t xml:space="preserve"> предусмотрены статьями 14, 15, </w:t>
      </w:r>
      <w:r w:rsidR="003B7A81" w:rsidRPr="00370008">
        <w:rPr>
          <w:rFonts w:cs="Times New Roman"/>
          <w:sz w:val="22"/>
        </w:rPr>
        <w:t>17, 18</w:t>
      </w:r>
      <w:r w:rsidR="00FD7CCD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Федерального закона от 27</w:t>
      </w:r>
      <w:r w:rsidR="003314B0" w:rsidRPr="00370008">
        <w:rPr>
          <w:rFonts w:cs="Times New Roman"/>
          <w:sz w:val="22"/>
        </w:rPr>
        <w:t>.07.</w:t>
      </w:r>
      <w:r w:rsidR="003B7A81" w:rsidRPr="00370008">
        <w:rPr>
          <w:rFonts w:cs="Times New Roman"/>
          <w:sz w:val="22"/>
        </w:rPr>
        <w:t>2004 №</w:t>
      </w:r>
      <w:r w:rsidR="003314B0" w:rsidRPr="00370008">
        <w:rPr>
          <w:rFonts w:cs="Times New Roman"/>
          <w:sz w:val="22"/>
        </w:rPr>
        <w:t> </w:t>
      </w:r>
      <w:r w:rsidR="003B7A81" w:rsidRPr="00370008">
        <w:rPr>
          <w:rFonts w:cs="Times New Roman"/>
          <w:sz w:val="22"/>
        </w:rPr>
        <w:t>79-ФЗ</w:t>
      </w:r>
      <w:r w:rsidR="00D75100" w:rsidRPr="00370008">
        <w:rPr>
          <w:rFonts w:cs="Times New Roman"/>
          <w:sz w:val="22"/>
        </w:rPr>
        <w:t xml:space="preserve"> </w:t>
      </w:r>
      <w:r w:rsidR="003B7A81" w:rsidRPr="00370008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70008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70008">
        <w:rPr>
          <w:rFonts w:ascii="Times New Roman" w:hAnsi="Times New Roman" w:cs="Times New Roman"/>
          <w:szCs w:val="22"/>
        </w:rPr>
        <w:t>8. 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70008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70008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370008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за соблюдением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налогоплательщиками – физическими лицами и индивидуальными предпринимателями,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  <w:proofErr w:type="gramEnd"/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проведение камеральных налоговых проверок налоговых деклараций индивидуальных предпринимателей и физических лиц и иных документов, служащих основанием для исчисления и уплаты налогов и сборов,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про</w:t>
      </w:r>
      <w:r w:rsidR="00590C6E" w:rsidRPr="00370008">
        <w:rPr>
          <w:rFonts w:eastAsia="Times New Roman" w:cs="Times New Roman"/>
          <w:sz w:val="22"/>
          <w:lang w:eastAsia="ru-RU"/>
        </w:rPr>
        <w:t>ведение  камеральных проверок (</w:t>
      </w:r>
      <w:r w:rsidRPr="00370008">
        <w:rPr>
          <w:rFonts w:eastAsia="Times New Roman" w:cs="Times New Roman"/>
          <w:sz w:val="22"/>
          <w:lang w:eastAsia="ru-RU"/>
        </w:rPr>
        <w:t xml:space="preserve">анализ)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документов, в том числе с истребованием у контрагента проверяемого налогоплательщика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( 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иных лиц) документов (информации ) в порядке статьи 93.1 Налогового Кодекса Российской Федерации; </w:t>
      </w:r>
    </w:p>
    <w:p w:rsidR="00D53660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правомерности возмещения входного НДС, обоснованности применения налогоплательщиком налоговой ставки 0 процентов и налоговых вычетов по НДС.</w:t>
      </w:r>
    </w:p>
    <w:p w:rsidR="00D53660" w:rsidRPr="00D53660" w:rsidRDefault="00D53660" w:rsidP="00D53660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53660" w:rsidRPr="00D53660" w:rsidRDefault="00D53660" w:rsidP="00D53660">
      <w:pPr>
        <w:ind w:firstLine="708"/>
        <w:rPr>
          <w:rFonts w:eastAsia="Times New Roman" w:cs="Times New Roman"/>
          <w:sz w:val="22"/>
          <w:lang w:eastAsia="ru-RU"/>
        </w:rPr>
      </w:pPr>
      <w:r w:rsidRPr="00D53660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C1DAF" w:rsidRPr="00370008" w:rsidRDefault="000C1DAF" w:rsidP="00D53660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оформление результатов проведенных камеральных налоговых проверок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.</w:t>
      </w:r>
      <w:proofErr w:type="gramEnd"/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</w:t>
      </w:r>
      <w:proofErr w:type="gramStart"/>
      <w:r w:rsidRPr="00370008">
        <w:rPr>
          <w:rFonts w:eastAsia="Times New Roman" w:cs="Times New Roman"/>
          <w:sz w:val="22"/>
          <w:lang w:eastAsia="ru-RU"/>
        </w:rPr>
        <w:t>о</w:t>
      </w:r>
      <w:proofErr w:type="gramEnd"/>
      <w:r w:rsidRPr="00370008">
        <w:rPr>
          <w:rFonts w:eastAsia="Times New Roman" w:cs="Times New Roman"/>
          <w:sz w:val="22"/>
          <w:lang w:eastAsia="ru-RU"/>
        </w:rPr>
        <w:t>суще</w:t>
      </w:r>
      <w:r w:rsidR="00A17FB9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370008">
        <w:rPr>
          <w:rFonts w:eastAsia="Times New Roman" w:cs="Times New Roman"/>
          <w:sz w:val="22"/>
          <w:lang w:eastAsia="ru-RU"/>
        </w:rPr>
        <w:t xml:space="preserve"> отдел для согласования (визирования) проектов решений по результатам проведенных проверок; </w:t>
      </w:r>
    </w:p>
    <w:p w:rsidR="000C1DAF" w:rsidRPr="00370008" w:rsidRDefault="000C1DAF" w:rsidP="000C1DAF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0C1DAF" w:rsidRPr="00A17FB9" w:rsidRDefault="000C1DAF" w:rsidP="00A17FB9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 xml:space="preserve">проведение камеральных налоговых проверок деклараций о доходах формы 3-НДФЛ физических лиц, не являющихся индивидуальными предпринимателями, камеральные налоговые проверки заявлений о подтверждении права на социальный налоговый вычет и имущественный налоговый </w:t>
      </w:r>
      <w:proofErr w:type="gramStart"/>
      <w:r w:rsidRPr="00A17FB9">
        <w:rPr>
          <w:rFonts w:eastAsia="Calibri" w:cs="Times New Roman"/>
          <w:sz w:val="22"/>
        </w:rPr>
        <w:t>вычет</w:t>
      </w:r>
      <w:proofErr w:type="gramEnd"/>
      <w:r w:rsidRPr="00A17FB9">
        <w:rPr>
          <w:rFonts w:eastAsia="Calibri" w:cs="Times New Roman"/>
          <w:sz w:val="22"/>
        </w:rPr>
        <w:t xml:space="preserve"> и оформление их результатов;</w:t>
      </w:r>
    </w:p>
    <w:p w:rsidR="000C1DAF" w:rsidRPr="00A17FB9" w:rsidRDefault="000C1DAF" w:rsidP="00A17FB9">
      <w:pPr>
        <w:ind w:firstLine="720"/>
        <w:rPr>
          <w:rFonts w:eastAsia="Calibri" w:cs="Times New Roman"/>
          <w:sz w:val="22"/>
        </w:rPr>
      </w:pPr>
      <w:r w:rsidRPr="00A17FB9">
        <w:rPr>
          <w:rFonts w:eastAsia="Calibri" w:cs="Times New Roman"/>
          <w:sz w:val="22"/>
        </w:rPr>
        <w:t>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A17FB9" w:rsidRPr="00A17FB9" w:rsidRDefault="00A17FB9" w:rsidP="00A17FB9">
      <w:pPr>
        <w:pStyle w:val="af3"/>
        <w:tabs>
          <w:tab w:val="left" w:pos="5400"/>
        </w:tabs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сумм налога на доход</w:t>
      </w:r>
      <w:r>
        <w:rPr>
          <w:rFonts w:eastAsia="Times New Roman" w:cs="Times New Roman"/>
          <w:iCs/>
          <w:color w:val="000000"/>
          <w:sz w:val="22"/>
          <w:lang w:eastAsia="ru-RU"/>
        </w:rPr>
        <w:t xml:space="preserve">ы физических лиц, исчисленных и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 xml:space="preserve">удержанных налоговыми агентами по форме 6-НДФЛ (юридических лиц и индивидуальных предпринимателей), </w:t>
      </w:r>
    </w:p>
    <w:p w:rsidR="00A17FB9" w:rsidRPr="00A17FB9" w:rsidRDefault="00A17FB9" w:rsidP="00A17FB9">
      <w:pPr>
        <w:widowControl w:val="0"/>
        <w:tabs>
          <w:tab w:val="left" w:pos="144"/>
          <w:tab w:val="left" w:pos="432"/>
          <w:tab w:val="left" w:pos="576"/>
          <w:tab w:val="left" w:pos="5400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color w:val="000000"/>
          <w:sz w:val="22"/>
          <w:lang w:eastAsia="ru-RU"/>
        </w:rPr>
      </w:pPr>
      <w:r>
        <w:rPr>
          <w:rFonts w:eastAsia="Times New Roman" w:cs="Times New Roman"/>
          <w:iCs/>
          <w:color w:val="000000"/>
          <w:sz w:val="22"/>
          <w:lang w:eastAsia="ru-RU"/>
        </w:rPr>
        <w:tab/>
      </w:r>
      <w:r>
        <w:rPr>
          <w:rFonts w:eastAsia="Times New Roman" w:cs="Times New Roman"/>
          <w:iCs/>
          <w:color w:val="000000"/>
          <w:sz w:val="22"/>
          <w:lang w:eastAsia="ru-RU"/>
        </w:rPr>
        <w:tab/>
        <w:t xml:space="preserve">    </w:t>
      </w:r>
      <w:r w:rsidRPr="00A17FB9">
        <w:rPr>
          <w:rFonts w:eastAsia="Times New Roman" w:cs="Times New Roman"/>
          <w:iCs/>
          <w:color w:val="000000"/>
          <w:sz w:val="22"/>
          <w:lang w:eastAsia="ru-RU"/>
        </w:rPr>
        <w:t>проведение камеральных проверок расчетов  страховых взносов на обязательное пенсионное страхование, на обязательное социальное страхование и на обязательное медицинское страхование (юридических лиц и индивидуальных предпринимателей).</w:t>
      </w:r>
    </w:p>
    <w:p w:rsidR="000C1DAF" w:rsidRPr="00370008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="00A17FB9">
        <w:rPr>
          <w:rFonts w:eastAsia="Times New Roman" w:cs="Times New Roman"/>
          <w:sz w:val="22"/>
          <w:lang w:eastAsia="ru-RU"/>
        </w:rPr>
        <w:tab/>
      </w:r>
      <w:r w:rsidRPr="00370008">
        <w:rPr>
          <w:rFonts w:eastAsia="Times New Roman" w:cs="Times New Roman"/>
          <w:sz w:val="22"/>
          <w:lang w:eastAsia="ru-RU"/>
        </w:rPr>
        <w:t xml:space="preserve">обеспечение своевременного и полного учета результатов проверок;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осуществление подготовки материалов по отбору налогоплательщиков – физических лиц и индивидуальных предпринимателей, а так же юридических лиц – налоговых агентов для включения в план выездных налоговых проверок и проведение анализа эффективности данного отбора по результатам проведенных выездных налоговых проверок указанных налогоплательщиков;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работы по получению информации о деятельности </w:t>
      </w:r>
      <w:r w:rsidRPr="00370008">
        <w:rPr>
          <w:rFonts w:eastAsia="Times New Roman" w:cs="Times New Roman"/>
          <w:sz w:val="22"/>
          <w:lang w:eastAsia="ru-RU"/>
        </w:rPr>
        <w:br/>
        <w:t>налогоплательщиков из внешних источников;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мониторинг и анализ указанной информации в целях качественного и результативного проведения контрольных мероприятий;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проведение анализа схем уклонения от налогообложения налогоплательщиков, и выработка предложений по их предотвращению;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выполнение работы по приостановлению (возобновлению) операций по счетам налогоплательщиков – индивидуальных предпринимателей и юридических лиц – налоговых агентов в случае непредставления или отказа в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представлении налоговых деклараций или иных документов, сведений в соответствии с законодательством;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представленных налогоплательщиками возражений (объяснений) по уведомлениям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камеральных налоговых проверок;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370008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возражений </w:t>
      </w:r>
      <w:r w:rsidRPr="00370008">
        <w:rPr>
          <w:rFonts w:eastAsia="Times New Roman" w:cs="Times New Roman"/>
          <w:sz w:val="22"/>
          <w:lang w:eastAsia="ru-RU"/>
        </w:rPr>
        <w:br/>
        <w:t xml:space="preserve">(объяснений) о нарушении законодательства о налогах и сборах, представленных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лицами, не являющимися налогоплательщиками, плательщиками сборов или налоговыми агентами, совершившими нарушение законодательства о налогах и сборах;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проведение мероприятий валютного контроля по соблюдению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налогоплательщиками - юридическими лицами законодательства Российской Федерации о валютном регулировании и валютном контроле; </w:t>
      </w:r>
      <w:proofErr w:type="gramEnd"/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передачи в юридический отдел материалов камеральных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налоговых проверок для обеспечения производства по делам о налоговых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правонарушениях, материалов для обеспечения производства по делам о нарушениях </w:t>
      </w:r>
      <w:r w:rsidRPr="00370008">
        <w:rPr>
          <w:rFonts w:eastAsia="Times New Roman" w:cs="Times New Roman"/>
          <w:sz w:val="22"/>
          <w:lang w:eastAsia="ru-RU"/>
        </w:rPr>
        <w:br/>
        <w:t xml:space="preserve">законодательства о налогах и сборах; </w:t>
      </w:r>
    </w:p>
    <w:p w:rsidR="000C1DAF" w:rsidRPr="00370008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iCs/>
          <w:sz w:val="22"/>
          <w:lang w:eastAsia="ru-RU"/>
        </w:rPr>
        <w:t xml:space="preserve"> </w:t>
      </w:r>
      <w:r w:rsidRPr="00370008">
        <w:rPr>
          <w:rFonts w:eastAsia="Times New Roman" w:cs="Times New Roman"/>
          <w:iCs/>
          <w:sz w:val="22"/>
          <w:lang w:eastAsia="ru-RU"/>
        </w:rPr>
        <w:tab/>
        <w:t>н</w:t>
      </w:r>
      <w:r w:rsidRPr="00370008">
        <w:rPr>
          <w:rFonts w:eastAsia="Times New Roman" w:cs="Times New Roman"/>
          <w:sz w:val="22"/>
          <w:lang w:eastAsia="ru-RU"/>
        </w:rPr>
        <w:t xml:space="preserve">аправление в органы внутренних дел материалов по результатам камеральной налоговой проверки по </w:t>
      </w:r>
      <w:proofErr w:type="spellStart"/>
      <w:r w:rsidRPr="00370008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370008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 </w:t>
      </w:r>
    </w:p>
    <w:p w:rsidR="000C1DAF" w:rsidRPr="003B2AB8" w:rsidRDefault="000C1DAF" w:rsidP="000C1DAF">
      <w:pPr>
        <w:ind w:firstLine="720"/>
        <w:rPr>
          <w:rFonts w:eastAsia="Calibri" w:cs="Times New Roman"/>
          <w:sz w:val="22"/>
        </w:rPr>
      </w:pPr>
      <w:r w:rsidRPr="003B2AB8">
        <w:rPr>
          <w:rFonts w:eastAsia="Calibri" w:cs="Times New Roman"/>
          <w:sz w:val="22"/>
        </w:rPr>
        <w:t>формирование списков налоговых агентов, обязанных в соответствии с действующим законодательством предоставлять сведения о доходах физических лиц формы 2-НДФЛ по итогам налогового периода; проведение камеральных налоговых проверок сводных справок формы 2-НДФЛ, их анализ в части полноты и своевременности предоставления сведений о доходах, удержания и перечисления налога на доходы в бюджет;</w:t>
      </w:r>
    </w:p>
    <w:p w:rsidR="000C1DAF" w:rsidRPr="00370008" w:rsidRDefault="000C1DAF" w:rsidP="000C1DAF">
      <w:pPr>
        <w:ind w:firstLine="720"/>
        <w:rPr>
          <w:rFonts w:eastAsia="Calibri" w:cs="Times New Roman"/>
          <w:sz w:val="22"/>
        </w:rPr>
      </w:pPr>
      <w:r w:rsidRPr="00370008">
        <w:rPr>
          <w:rFonts w:eastAsia="Calibri" w:cs="Times New Roman"/>
          <w:sz w:val="22"/>
        </w:rPr>
        <w:t>формирование списков физических лиц, индивидуальных предпринимателей, частных нотариусов, адвокатов, глав крестьянско-фермерских хозяйств, обязанных в соответствии с действующим законодательством предоставлять налоговые декларации и иную отчетность, проведение камеральных налоговых проверок деклараций физических лиц, индивидуальных предпринимателей, частных нотариусов, адвокатов, глав крестьянско-фермерских хозяйств оформление их результатов;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проверки сведений, указанных в заявлении о ввозе товаров и уплате косвенных налогов при перемещении товаров между Российской Федерацией и государствами-членами Таможенного союза;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обеспечение ведения информационного ресурса «Камеральные налоговые проверки»; </w:t>
      </w:r>
      <w:r w:rsidRPr="00370008">
        <w:rPr>
          <w:rFonts w:eastAsia="Times New Roman" w:cs="Times New Roman"/>
          <w:sz w:val="22"/>
          <w:lang w:eastAsia="ru-RU"/>
        </w:rPr>
        <w:br/>
        <w:t xml:space="preserve">            по решениям, сформированным программными средствами в «Системе ЭОД», после утверждения решения автоматически обеспечение отражение в КРСБ налогоплательщиков сумм налогов, пени, а также сумм налоговых санкций;</w:t>
      </w:r>
    </w:p>
    <w:p w:rsidR="000C1DAF" w:rsidRPr="00370008" w:rsidRDefault="000C1DAF" w:rsidP="000C1DAF">
      <w:pPr>
        <w:ind w:firstLine="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ab/>
        <w:t xml:space="preserve">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1DAF" w:rsidRPr="00370008" w:rsidRDefault="000C1DAF" w:rsidP="000C1DAF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вопросам, относящихся к деятельности отдела по поручению начальника отдела; 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lastRenderedPageBreak/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70008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70008" w:rsidRDefault="00681090" w:rsidP="00116D11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70008">
        <w:rPr>
          <w:rFonts w:cs="Times New Roman"/>
          <w:sz w:val="22"/>
        </w:rPr>
        <w:t xml:space="preserve"> </w:t>
      </w:r>
      <w:r w:rsidR="0052750D" w:rsidRPr="00370008">
        <w:rPr>
          <w:rFonts w:cs="Times New Roman"/>
          <w:sz w:val="22"/>
        </w:rPr>
        <w:t>главный государственный налоговый инспектор</w:t>
      </w:r>
      <w:r w:rsidR="00E45E47" w:rsidRPr="00370008">
        <w:rPr>
          <w:rFonts w:cs="Times New Roman"/>
          <w:sz w:val="22"/>
        </w:rPr>
        <w:t xml:space="preserve"> </w:t>
      </w:r>
      <w:r w:rsidR="00D1572F" w:rsidRPr="00370008">
        <w:rPr>
          <w:rFonts w:cs="Times New Roman"/>
          <w:sz w:val="22"/>
        </w:rPr>
        <w:t>имеет право: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70008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70008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370008">
        <w:rPr>
          <w:rFonts w:eastAsia="Calibri" w:cs="Times New Roman"/>
          <w:color w:val="000000"/>
          <w:sz w:val="22"/>
        </w:rPr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70008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70008">
          <w:rPr>
            <w:rFonts w:eastAsia="Times New Roman" w:cs="Times New Roman"/>
            <w:sz w:val="22"/>
            <w:lang w:eastAsia="ru-RU"/>
          </w:rPr>
          <w:t>2004 г</w:t>
        </w:r>
      </w:smartTag>
      <w:r w:rsidRPr="00370008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70008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70008">
        <w:rPr>
          <w:rFonts w:eastAsia="Times New Roman" w:cs="Times New Roman"/>
          <w:sz w:val="22"/>
          <w:lang w:eastAsia="ru-RU"/>
        </w:rPr>
        <w:t>,</w:t>
      </w:r>
      <w:r w:rsidRPr="00370008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70008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70008">
        <w:rPr>
          <w:rFonts w:eastAsia="Times New Roman" w:cs="Times New Roman"/>
          <w:sz w:val="22"/>
          <w:lang w:eastAsia="ru-RU"/>
        </w:rPr>
        <w:t xml:space="preserve">11. </w:t>
      </w:r>
      <w:r w:rsidRPr="00370008">
        <w:rPr>
          <w:rFonts w:cs="Times New Roman"/>
          <w:sz w:val="22"/>
        </w:rPr>
        <w:t>Главный государственный налоговый инспектор</w:t>
      </w:r>
      <w:r w:rsidRPr="00370008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70008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370008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370008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370008" w:rsidRDefault="002B62A9" w:rsidP="00116D11">
      <w:pPr>
        <w:widowControl w:val="0"/>
        <w:rPr>
          <w:rFonts w:cs="Times New Roman"/>
          <w:sz w:val="22"/>
        </w:rPr>
      </w:pPr>
    </w:p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IX.</w:t>
      </w:r>
      <w:r w:rsidR="00822936" w:rsidRPr="00370008">
        <w:rPr>
          <w:rFonts w:cs="Times New Roman"/>
          <w:b/>
          <w:sz w:val="22"/>
        </w:rPr>
        <w:t> </w:t>
      </w:r>
      <w:r w:rsidRPr="00370008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70008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70008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70008" w:rsidRDefault="003B7A81" w:rsidP="00116D11">
      <w:pPr>
        <w:ind w:firstLine="72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1</w:t>
      </w:r>
      <w:r w:rsidR="007A7062" w:rsidRPr="00370008">
        <w:rPr>
          <w:rFonts w:cs="Times New Roman"/>
          <w:sz w:val="22"/>
        </w:rPr>
        <w:t>9</w:t>
      </w:r>
      <w:r w:rsidRPr="00370008">
        <w:rPr>
          <w:rFonts w:cs="Times New Roman"/>
          <w:sz w:val="22"/>
        </w:rPr>
        <w:t>. </w:t>
      </w:r>
      <w:r w:rsidR="009163C0" w:rsidRPr="00370008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70008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370008">
        <w:rPr>
          <w:rFonts w:cs="Times New Roman"/>
          <w:sz w:val="22"/>
        </w:rPr>
        <w:t>вается по следующим показателям: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70008" w:rsidRDefault="00D26030" w:rsidP="00D26030">
      <w:pPr>
        <w:widowControl w:val="0"/>
        <w:rPr>
          <w:rFonts w:cs="Times New Roman"/>
          <w:sz w:val="22"/>
        </w:rPr>
      </w:pPr>
      <w:r w:rsidRPr="00370008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26030" w:rsidRPr="00370008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83F" w:rsidRDefault="0067783F" w:rsidP="003B7A81">
      <w:r>
        <w:separator/>
      </w:r>
    </w:p>
  </w:endnote>
  <w:endnote w:type="continuationSeparator" w:id="0">
    <w:p w:rsidR="0067783F" w:rsidRDefault="006778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83F" w:rsidRDefault="0067783F" w:rsidP="003B7A81">
      <w:r>
        <w:separator/>
      </w:r>
    </w:p>
  </w:footnote>
  <w:footnote w:type="continuationSeparator" w:id="0">
    <w:p w:rsidR="0067783F" w:rsidRDefault="006778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FE30E7" w:rsidRPr="00B310A4" w:rsidRDefault="00FE30E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02FD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E30E7" w:rsidRPr="00B310A4" w:rsidRDefault="00FE30E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92478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42EC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0008"/>
    <w:rsid w:val="003755C9"/>
    <w:rsid w:val="003866FB"/>
    <w:rsid w:val="00397C11"/>
    <w:rsid w:val="003A05C8"/>
    <w:rsid w:val="003A43AB"/>
    <w:rsid w:val="003B2AB8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83F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56A0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17FB9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02FD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53660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Body Text Indent"/>
    <w:basedOn w:val="a"/>
    <w:link w:val="af4"/>
    <w:uiPriority w:val="99"/>
    <w:semiHidden/>
    <w:unhideWhenUsed/>
    <w:rsid w:val="00A17FB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A17FB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B6B2E-DF9E-4703-9F5B-9F906C42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5</cp:revision>
  <cp:lastPrinted>2019-01-19T09:41:00Z</cp:lastPrinted>
  <dcterms:created xsi:type="dcterms:W3CDTF">2019-01-28T17:44:00Z</dcterms:created>
  <dcterms:modified xsi:type="dcterms:W3CDTF">2019-02-19T09:39:00Z</dcterms:modified>
</cp:coreProperties>
</file>